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BDB" w:themeColor="accent3" w:themeTint="66"/>
  <w:body>
    <w:p w14:paraId="5289D4E1" w14:textId="77777777" w:rsidR="00ED2CB5" w:rsidRDefault="008638DC" w:rsidP="00ED2CB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INFORMACIJA-</w:t>
      </w:r>
      <w:r w:rsidR="00921D4B">
        <w:rPr>
          <w:b/>
          <w:bCs/>
          <w:color w:val="auto"/>
          <w:sz w:val="28"/>
          <w:szCs w:val="28"/>
        </w:rPr>
        <w:t xml:space="preserve"> REKOMENDACIJOS </w:t>
      </w:r>
    </w:p>
    <w:p w14:paraId="2F5AA807" w14:textId="772B4884" w:rsidR="00921D4B" w:rsidRDefault="00ED2CB5" w:rsidP="00ED2CB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COVID-19  PANDEMIJOS METU</w:t>
      </w:r>
    </w:p>
    <w:p w14:paraId="4A28B7CC" w14:textId="77777777" w:rsidR="00B1728D" w:rsidRDefault="00B1728D" w:rsidP="00921D4B">
      <w:pPr>
        <w:pStyle w:val="Default"/>
        <w:rPr>
          <w:b/>
          <w:bCs/>
          <w:color w:val="auto"/>
          <w:sz w:val="28"/>
          <w:szCs w:val="28"/>
        </w:rPr>
      </w:pPr>
    </w:p>
    <w:p w14:paraId="3E558F60" w14:textId="367E1A16" w:rsidR="00921D4B" w:rsidRPr="00921D4B" w:rsidRDefault="00921D4B" w:rsidP="00921D4B">
      <w:pPr>
        <w:pStyle w:val="Default"/>
        <w:rPr>
          <w:b/>
          <w:bCs/>
          <w:color w:val="auto"/>
          <w:sz w:val="23"/>
          <w:szCs w:val="23"/>
        </w:rPr>
      </w:pPr>
      <w:r w:rsidRPr="00921D4B">
        <w:rPr>
          <w:b/>
          <w:bCs/>
          <w:color w:val="auto"/>
          <w:sz w:val="23"/>
          <w:szCs w:val="23"/>
        </w:rPr>
        <w:t>Vaikų mokymosi</w:t>
      </w:r>
      <w:r w:rsidR="00ED2CB5">
        <w:rPr>
          <w:b/>
          <w:bCs/>
          <w:color w:val="auto"/>
          <w:sz w:val="23"/>
          <w:szCs w:val="23"/>
        </w:rPr>
        <w:t xml:space="preserve">, pandemijos dėl COVID-19 </w:t>
      </w:r>
      <w:r w:rsidRPr="00921D4B">
        <w:rPr>
          <w:b/>
          <w:bCs/>
          <w:color w:val="auto"/>
          <w:sz w:val="23"/>
          <w:szCs w:val="23"/>
        </w:rPr>
        <w:t xml:space="preserve">metu, ypač jeigu vaikai ugdomi nuotoliniu būdu, labai svarbu užtikrinti: </w:t>
      </w:r>
    </w:p>
    <w:p w14:paraId="7126696F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Pakankamą fizinį aktyvumą ir buvimą lauke </w:t>
      </w:r>
    </w:p>
    <w:p w14:paraId="69A7AD13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Dienos bei miego režimą ir rutiną </w:t>
      </w:r>
    </w:p>
    <w:p w14:paraId="60A7A584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Ekranų laiko ribojimą </w:t>
      </w:r>
    </w:p>
    <w:p w14:paraId="1A859D36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Sveiką mitybą </w:t>
      </w:r>
    </w:p>
    <w:p w14:paraId="12ECD572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Viršsvorio profilaktiką </w:t>
      </w:r>
    </w:p>
    <w:p w14:paraId="22C52C11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Regėjimo sutrikimų profilaktiką </w:t>
      </w:r>
    </w:p>
    <w:p w14:paraId="01383DC1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Psichikos sveikatą </w:t>
      </w:r>
    </w:p>
    <w:p w14:paraId="65A5C3B7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</w:p>
    <w:p w14:paraId="25DEAF01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Pakankamas fizinis aktyvumas: </w:t>
      </w:r>
    </w:p>
    <w:p w14:paraId="6AEC8D95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ne mažiau kaip vieną valandą per dieną vaikai turi užsiimti aktyvia fizine veikla ar vaikščioti / žaisti / aktyviai leisti laiką gryname ore; </w:t>
      </w:r>
    </w:p>
    <w:p w14:paraId="10006D44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6–17 metų vaikams rekomenduojama kasdien 60 minučių ar daugiau vidutinio sunkumo ir intensyvių fizinių užsiėmimų; </w:t>
      </w:r>
    </w:p>
    <w:p w14:paraId="7B6C7EF9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ne mažiau kaip tris dienas per savaitę užsiėmimai turi būti didelio intensyvumo; </w:t>
      </w:r>
    </w:p>
    <w:p w14:paraId="0C501C48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dauguma užsiėmimų turi būti aerobinio tipo (greitas ėjimas, bėgimas, važiavimas dviračiu, aktyvūs žaidimai ir kt.); </w:t>
      </w:r>
    </w:p>
    <w:p w14:paraId="7859B984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ne mažiau kaip tris dienas per savaitę užsiėmimai turi būti skirti raumenų (pvz., jėgos treniruotės, svorių kilnojimas) bei kaulų (pvz., bėgimas, šokinėjimas) stiprinimui; </w:t>
      </w:r>
    </w:p>
    <w:p w14:paraId="252EE21C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skatinti vaikų fizinį aktyvumą namų sąlygomis; net jeigu namuose mažai vietos, fizinio aktyvumo skatinimui tinka pakabinamas mažas krepšys minkštų kamuoliukų arba popieriaus gniūžčių mėtymui; pripučiami kamuoliai sportavimui ar sėdėjimui; sukamoji (sporto) lėkštė pratimams liemeniui, nugarai; nedideli svarmenys; stalo teniso raketė su kamuoliuku; priemonės pirštų ir riešų mankštai. </w:t>
      </w:r>
    </w:p>
    <w:p w14:paraId="12A5080B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</w:p>
    <w:p w14:paraId="6032467E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Buvimas natūralioje dienos šviesoje: </w:t>
      </w:r>
    </w:p>
    <w:p w14:paraId="03C727F8" w14:textId="77777777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mažiausiai 1 valandą vaikai turi būti dienos šviesoje lauke, bent po 20-30 minučių pirmoje ir antroje dienos pusėje; </w:t>
      </w:r>
    </w:p>
    <w:p w14:paraId="0A55008E" w14:textId="77777777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galima išeiti į kiemą, balkoną ar mišką; nesant galimybės išeiti, būti prie didelio šviesaus lango, naudoti šviesos terapijos lempas; </w:t>
      </w:r>
    </w:p>
    <w:p w14:paraId="7A03088C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naudoti profilaktines vitamino D dozes (800 TV parai; gegužės-rugsėjo mėnesiais, būnant ilgai lauke ir esant daug saulės galima nevartoti). </w:t>
      </w:r>
    </w:p>
    <w:p w14:paraId="616BCF34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</w:p>
    <w:p w14:paraId="7FF8F0E7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Dienos bei miego režimas: </w:t>
      </w:r>
    </w:p>
    <w:p w14:paraId="0C3EC728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svarbu laikytis įprastos ir pastovios dienotvarkės (miegui, valgymui, fiziniam aktyvumui skirtas laikas); </w:t>
      </w:r>
    </w:p>
    <w:p w14:paraId="5F6AF91C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nuolat palaikyti ar formuoti higienos įpročius (burnos higiena, vandens procedūros ir pan.); </w:t>
      </w:r>
    </w:p>
    <w:p w14:paraId="25E38E20" w14:textId="56AFED23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palaikyti reguliarų miego režimą: ne mažiau kaip 9 valandos nakties miego, eiti miegoti ir keltis panašiu metu kasdien.</w:t>
      </w:r>
    </w:p>
    <w:p w14:paraId="1A442785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</w:p>
    <w:p w14:paraId="73265A4B" w14:textId="7DA58325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79888336" wp14:editId="1A93032A">
            <wp:extent cx="4591050" cy="1485900"/>
            <wp:effectExtent l="0" t="0" r="0" b="0"/>
            <wp:docPr id="1" name="Paveikslėlis 1" descr="VAIKAI YRA LAIMINGI, GALĖDAMI PASINERTI Į GAMTOS PASAUL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KAI YRA LAIMINGI, GALĖDAMI PASINERTI Į GAMTOS PASAUL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BB25" w14:textId="265E6AB0" w:rsidR="00921D4B" w:rsidRDefault="00921D4B" w:rsidP="00921D4B">
      <w:pPr>
        <w:pStyle w:val="Default"/>
        <w:rPr>
          <w:color w:val="auto"/>
          <w:sz w:val="23"/>
          <w:szCs w:val="23"/>
        </w:rPr>
      </w:pPr>
    </w:p>
    <w:p w14:paraId="7ED26DA4" w14:textId="51DB800F" w:rsidR="00921D4B" w:rsidRDefault="00921D4B" w:rsidP="00921D4B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</w:t>
      </w:r>
      <w:r>
        <w:rPr>
          <w:b/>
          <w:bCs/>
          <w:color w:val="auto"/>
          <w:sz w:val="23"/>
          <w:szCs w:val="23"/>
        </w:rPr>
        <w:t xml:space="preserve">Ekranų laiko ribojimas: </w:t>
      </w:r>
    </w:p>
    <w:p w14:paraId="69C5347F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sutarti aiškias taisykles dėl įvairių prietaisų, turinčių ekranus (TV, išmanieji telefonai, planšetės) naudojimo bei jų laikytis; </w:t>
      </w:r>
    </w:p>
    <w:p w14:paraId="4D7BD928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laisvalaikiui ir pramogoms skiriamą ekranų laiką riboti iki dviejų valandų per dieną; </w:t>
      </w:r>
    </w:p>
    <w:p w14:paraId="2346B863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nesinaudoti ekranais bent 1 valandą prieš miegą ir neturėti jų kambaryje miego metu; </w:t>
      </w:r>
    </w:p>
    <w:p w14:paraId="6B1C742C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valgant nesinaudoti ekranais – nevalgyti žiūrint į ekranus. </w:t>
      </w:r>
    </w:p>
    <w:p w14:paraId="3DA19D64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</w:p>
    <w:p w14:paraId="7C1FE442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Sveika mityba ir viršsvorio profilaktika: </w:t>
      </w:r>
    </w:p>
    <w:p w14:paraId="6E84BD7F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vartoti mažiau lengvai pasisavinamų angliavandenių, riebaus, rafinuoto maisto; </w:t>
      </w:r>
    </w:p>
    <w:p w14:paraId="7566A559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nevalgyti </w:t>
      </w:r>
      <w:proofErr w:type="spellStart"/>
      <w:r>
        <w:rPr>
          <w:color w:val="auto"/>
          <w:sz w:val="23"/>
          <w:szCs w:val="23"/>
        </w:rPr>
        <w:t>šlamštinio</w:t>
      </w:r>
      <w:proofErr w:type="spellEnd"/>
      <w:r>
        <w:rPr>
          <w:color w:val="auto"/>
          <w:sz w:val="23"/>
          <w:szCs w:val="23"/>
        </w:rPr>
        <w:t xml:space="preserve"> maisto (traškučiai, majonezas, sausi pusryčiai ir kt.); </w:t>
      </w:r>
    </w:p>
    <w:p w14:paraId="7DE23D0A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valgyti reguliariai, nedaryti labai ilgų (6-7val.) nevalgymo pertraukų; </w:t>
      </w:r>
    </w:p>
    <w:p w14:paraId="6B4CB69F" w14:textId="77777777" w:rsidR="00921D4B" w:rsidRDefault="00921D4B" w:rsidP="00921D4B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maistas turi būti įvairus: daug daržovių, vaisių; valgyti mėsą, žuvį, kiaušinius, pieno produktus, įvairias grūdines, virtas košes; </w:t>
      </w:r>
    </w:p>
    <w:p w14:paraId="7906D3B1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nuolat sekti vaiko svorį: sverti kartą per mėnesį, esant sparčiam svorio augimui kreiptis vaikų ligų gydytojo konsultacijai. </w:t>
      </w:r>
    </w:p>
    <w:p w14:paraId="15F416BA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</w:p>
    <w:p w14:paraId="5018A6ED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Regėjimo sutrikimų profilaktika: </w:t>
      </w:r>
    </w:p>
    <w:p w14:paraId="5CC8A544" w14:textId="77777777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žiūrint į ekranus dažnai mirkčioti; esant akių sausumui naudoti dirbtines ašaras; </w:t>
      </w:r>
    </w:p>
    <w:p w14:paraId="1879135F" w14:textId="77777777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nustatyti vaizduoklį akių lygyje; </w:t>
      </w:r>
    </w:p>
    <w:p w14:paraId="77E8EC0A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kas 20 min atitraukti žvilgsnį nuo ekrano ir 20 sekundžių žiūrėti į objektą esanti už 6 metrų; </w:t>
      </w:r>
    </w:p>
    <w:p w14:paraId="3DB4353E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</w:p>
    <w:p w14:paraId="456B5DDF" w14:textId="77777777" w:rsidR="00921D4B" w:rsidRDefault="00921D4B" w:rsidP="00921D4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Psichikos sveikata: </w:t>
      </w:r>
    </w:p>
    <w:p w14:paraId="42FCFF64" w14:textId="77777777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bendrauti su vaikais, bent pusvalandį per dieną pasikalbėti apie jiems svarbius dalykus, jų įspūdžius, patirtį; </w:t>
      </w:r>
    </w:p>
    <w:p w14:paraId="7EDE6ED3" w14:textId="77777777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būtinai aptarti teigiamas emocijas sukėlusius įvykius, pasakyti vaikui, kas jums patiko ir jus nudžiugino ir paskatinti vaiką pasidalinti tuo pačiu; </w:t>
      </w:r>
    </w:p>
    <w:p w14:paraId="364E8A24" w14:textId="77777777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praleisti drauge smagaus aktyvaus laiko: žaisti, skaityti, išeiti pasivaikščioti, aptarti drauge matytus filmus; </w:t>
      </w:r>
    </w:p>
    <w:p w14:paraId="7E1659B8" w14:textId="77777777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tinkamai informuoti vaikus apie apsauginius (ne tik rizikos) veiksnius dėl galimybės užsikrėsti; kalbėtis apie tai, kaip jie supranta ligą ir ką ji jiems reiškia; </w:t>
      </w:r>
    </w:p>
    <w:p w14:paraId="3A7CF575" w14:textId="77777777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jeigu vaiko aplinkoje yra užsikrėtimo atvejų, aptarti juos su vaiku, bet jokiu būdu dėl jų nekaltinti vaikų; </w:t>
      </w:r>
    </w:p>
    <w:p w14:paraId="66E16F08" w14:textId="77777777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pasikalbėti su vaiku, kokios informacijos jie randa internete, ką sužino ir kaip juos tai veikia; </w:t>
      </w:r>
    </w:p>
    <w:p w14:paraId="716D6477" w14:textId="0D8BC7C6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atkreipti dėmesį į pasikeitusią vaiko savijautą arba elgesį (irzlumą, dirglumą, </w:t>
      </w:r>
      <w:proofErr w:type="spellStart"/>
      <w:r>
        <w:rPr>
          <w:color w:val="auto"/>
          <w:sz w:val="23"/>
          <w:szCs w:val="23"/>
        </w:rPr>
        <w:t>nesivaldym</w:t>
      </w:r>
      <w:r w:rsidR="00ED2CB5">
        <w:rPr>
          <w:color w:val="auto"/>
          <w:sz w:val="23"/>
          <w:szCs w:val="23"/>
        </w:rPr>
        <w:t>ą</w:t>
      </w:r>
      <w:proofErr w:type="spellEnd"/>
      <w:r>
        <w:rPr>
          <w:color w:val="auto"/>
          <w:sz w:val="23"/>
          <w:szCs w:val="23"/>
        </w:rPr>
        <w:t xml:space="preserve">, prislėgtumą, užsisklendimą, nerimą, nenorą bendrauti, motyvacijos sumažėjimą, nemigą), kreiptis psichologo konsultacijai; </w:t>
      </w:r>
    </w:p>
    <w:p w14:paraId="0F2F9950" w14:textId="614012E3" w:rsidR="00921D4B" w:rsidRDefault="00921D4B" w:rsidP="008638DC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atkreipti dėmesį į vaiko somatinius skundus (galvos, pilvo, kitokius skausmus ar simptomus), kreiptis vaikų ligų gydytojo ir (arba) psichologo konsultacijai.                                      </w:t>
      </w:r>
    </w:p>
    <w:p w14:paraId="2CB2A7FD" w14:textId="77777777" w:rsidR="008638DC" w:rsidRDefault="008638DC" w:rsidP="00921D4B">
      <w:pPr>
        <w:pStyle w:val="Default"/>
        <w:spacing w:after="44"/>
        <w:rPr>
          <w:color w:val="auto"/>
          <w:sz w:val="23"/>
          <w:szCs w:val="23"/>
        </w:rPr>
      </w:pPr>
    </w:p>
    <w:p w14:paraId="2DE096C4" w14:textId="18011BCA" w:rsidR="008638DC" w:rsidRDefault="008638DC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04705470" wp14:editId="24B7C7F5">
            <wp:extent cx="4600575" cy="1552575"/>
            <wp:effectExtent l="0" t="0" r="0" b="0"/>
            <wp:docPr id="2" name="Paveikslėlis 2" descr="Gyvenk sveika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venk sveikai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E141" w14:textId="7138DF6F" w:rsidR="00921D4B" w:rsidRDefault="008638DC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Parengė VS specialistė Rima Veličkienė</w:t>
      </w:r>
    </w:p>
    <w:p w14:paraId="3EDFCC6C" w14:textId="26BC6D46" w:rsidR="008638DC" w:rsidRDefault="008638DC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Pagal Projekto E- vaikai rekomendacijos sveikatos priežiūrai</w:t>
      </w:r>
    </w:p>
    <w:p w14:paraId="49FAA530" w14:textId="2FA01035" w:rsidR="00921D4B" w:rsidRPr="008638DC" w:rsidRDefault="00921D4B" w:rsidP="00921D4B">
      <w:pPr>
        <w:pStyle w:val="Default"/>
        <w:spacing w:after="44"/>
        <w:rPr>
          <w:color w:val="auto"/>
          <w:sz w:val="18"/>
          <w:szCs w:val="18"/>
        </w:rPr>
      </w:pPr>
    </w:p>
    <w:p w14:paraId="0FF9DFAB" w14:textId="163F8599" w:rsidR="00921D4B" w:rsidRDefault="00921D4B" w:rsidP="00921D4B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</w:t>
      </w:r>
    </w:p>
    <w:sectPr w:rsidR="00921D4B" w:rsidSect="0086582D">
      <w:pgSz w:w="12240" w:h="16340"/>
      <w:pgMar w:top="1105" w:right="357" w:bottom="655" w:left="53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81"/>
    <w:rsid w:val="00155081"/>
    <w:rsid w:val="003E7106"/>
    <w:rsid w:val="008638DC"/>
    <w:rsid w:val="00921D4B"/>
    <w:rsid w:val="00A0077A"/>
    <w:rsid w:val="00B1728D"/>
    <w:rsid w:val="00ED2CB5"/>
    <w:rsid w:val="00F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C435"/>
  <w15:chartTrackingRefBased/>
  <w15:docId w15:val="{7902BD8D-1524-4C59-83AB-FB9F5E5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21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Zelmenelis</cp:lastModifiedBy>
  <cp:revision>9</cp:revision>
  <dcterms:created xsi:type="dcterms:W3CDTF">2021-01-27T06:40:00Z</dcterms:created>
  <dcterms:modified xsi:type="dcterms:W3CDTF">2021-01-27T08:41:00Z</dcterms:modified>
</cp:coreProperties>
</file>